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2F4E1" w14:textId="66EB7598" w:rsidR="005E4B7B" w:rsidRPr="00905C6B" w:rsidRDefault="005E4B7B" w:rsidP="00753732">
      <w:pPr>
        <w:autoSpaceDE w:val="0"/>
        <w:autoSpaceDN w:val="0"/>
        <w:adjustRightInd w:val="0"/>
        <w:spacing w:after="0" w:line="240" w:lineRule="auto"/>
        <w:ind w:hanging="180"/>
        <w:jc w:val="center"/>
        <w:rPr>
          <w:rFonts w:cstheme="minorHAnsi"/>
        </w:rPr>
      </w:pPr>
      <w:r w:rsidRPr="00905C6B">
        <w:rPr>
          <w:rFonts w:cstheme="minorHAnsi"/>
          <w:lang w:val="en-CA"/>
        </w:rPr>
        <w:fldChar w:fldCharType="begin"/>
      </w:r>
      <w:r w:rsidRPr="00905C6B">
        <w:rPr>
          <w:rFonts w:cstheme="minorHAnsi"/>
          <w:lang w:val="en-CA"/>
        </w:rPr>
        <w:instrText xml:space="preserve"> SEQ CHAPTER \h \r 1</w:instrText>
      </w:r>
      <w:r w:rsidRPr="00905C6B">
        <w:rPr>
          <w:rFonts w:cstheme="minorHAnsi"/>
          <w:lang w:val="en-CA"/>
        </w:rPr>
        <w:fldChar w:fldCharType="end"/>
      </w:r>
      <w:r w:rsidRPr="00905C6B">
        <w:rPr>
          <w:rFonts w:cstheme="minorHAnsi"/>
          <w:u w:val="single"/>
        </w:rPr>
        <w:t xml:space="preserve">MILFORD BOROUGH – MEETING MINUTES </w:t>
      </w:r>
      <w:r w:rsidR="001B3091" w:rsidRPr="00905C6B">
        <w:rPr>
          <w:rFonts w:cstheme="minorHAnsi"/>
          <w:u w:val="single"/>
        </w:rPr>
        <w:t>10</w:t>
      </w:r>
      <w:r w:rsidRPr="00905C6B">
        <w:rPr>
          <w:rFonts w:cstheme="minorHAnsi"/>
          <w:u w:val="single"/>
        </w:rPr>
        <w:t>/1</w:t>
      </w:r>
      <w:r w:rsidR="001B3091" w:rsidRPr="00905C6B">
        <w:rPr>
          <w:rFonts w:cstheme="minorHAnsi"/>
          <w:u w:val="single"/>
        </w:rPr>
        <w:t>7</w:t>
      </w:r>
      <w:r w:rsidRPr="00905C6B">
        <w:rPr>
          <w:rFonts w:cstheme="minorHAnsi"/>
          <w:u w:val="single"/>
        </w:rPr>
        <w:t>/22</w:t>
      </w:r>
      <w:r w:rsidR="00E361DA" w:rsidRPr="00905C6B">
        <w:rPr>
          <w:rFonts w:cstheme="minorHAnsi"/>
          <w:u w:val="single"/>
        </w:rPr>
        <w:t xml:space="preserve"> - DRAFT</w:t>
      </w:r>
    </w:p>
    <w:p w14:paraId="2EF91F66" w14:textId="77777777" w:rsidR="005E4B7B" w:rsidRPr="00905C6B" w:rsidRDefault="005E4B7B" w:rsidP="005E4B7B">
      <w:pPr>
        <w:autoSpaceDE w:val="0"/>
        <w:autoSpaceDN w:val="0"/>
        <w:adjustRightInd w:val="0"/>
        <w:spacing w:after="0" w:line="240" w:lineRule="auto"/>
        <w:rPr>
          <w:rFonts w:cstheme="minorHAnsi"/>
        </w:rPr>
      </w:pPr>
    </w:p>
    <w:p w14:paraId="263666B8" w14:textId="77777777" w:rsidR="005E4B7B" w:rsidRPr="00905C6B" w:rsidRDefault="005E4B7B" w:rsidP="005E4B7B">
      <w:pPr>
        <w:autoSpaceDE w:val="0"/>
        <w:autoSpaceDN w:val="0"/>
        <w:adjustRightInd w:val="0"/>
        <w:spacing w:after="0" w:line="240" w:lineRule="auto"/>
        <w:rPr>
          <w:rFonts w:cstheme="minorHAnsi"/>
        </w:rPr>
      </w:pPr>
    </w:p>
    <w:p w14:paraId="100F7272" w14:textId="77777777" w:rsidR="005E4B7B" w:rsidRPr="00905C6B" w:rsidRDefault="005E4B7B" w:rsidP="005E4B7B">
      <w:pPr>
        <w:autoSpaceDE w:val="0"/>
        <w:autoSpaceDN w:val="0"/>
        <w:adjustRightInd w:val="0"/>
        <w:spacing w:after="0" w:line="240" w:lineRule="auto"/>
        <w:rPr>
          <w:rFonts w:cstheme="minorHAnsi"/>
        </w:rPr>
        <w:sectPr w:rsidR="005E4B7B" w:rsidRPr="00905C6B" w:rsidSect="005E4B7B">
          <w:pgSz w:w="12240" w:h="15840"/>
          <w:pgMar w:top="1440" w:right="1440" w:bottom="1440" w:left="1440" w:header="1440" w:footer="1440" w:gutter="0"/>
          <w:cols w:space="720"/>
        </w:sectPr>
      </w:pPr>
    </w:p>
    <w:p w14:paraId="29EC3F43" w14:textId="1B84CE71" w:rsidR="00E05472" w:rsidRPr="00905C6B" w:rsidRDefault="00E05472" w:rsidP="00E05472">
      <w:pPr>
        <w:rPr>
          <w:rFonts w:cstheme="minorHAnsi"/>
          <w:b/>
          <w:bCs/>
        </w:rPr>
      </w:pPr>
      <w:r w:rsidRPr="00905C6B">
        <w:rPr>
          <w:rFonts w:cstheme="minorHAnsi"/>
          <w:b/>
          <w:bCs/>
        </w:rPr>
        <w:t>The Milford Borough Council met October 17, 2022 at 7PM in the Borough Hall located at 109 W. Catharine Street for a regular council meeting. This meeting was advertised and open to the public. Present were Council President Joseph Dooley, Vice President Maria Farrell, Council Members Peter Cooney, George Lutfy, Doug Manion, Dale Thatcher, Andre</w:t>
      </w:r>
      <w:r w:rsidR="00E86EEA" w:rsidRPr="00905C6B">
        <w:rPr>
          <w:rFonts w:cstheme="minorHAnsi"/>
          <w:b/>
          <w:bCs/>
        </w:rPr>
        <w:t>w</w:t>
      </w:r>
      <w:r w:rsidRPr="00905C6B">
        <w:rPr>
          <w:rFonts w:cstheme="minorHAnsi"/>
          <w:b/>
          <w:bCs/>
        </w:rPr>
        <w:t xml:space="preserve"> Jorgenson. Also present were Solicitor Jason </w:t>
      </w:r>
      <w:proofErr w:type="spellStart"/>
      <w:r w:rsidRPr="00905C6B">
        <w:rPr>
          <w:rFonts w:cstheme="minorHAnsi"/>
          <w:b/>
          <w:bCs/>
        </w:rPr>
        <w:t>Ohliger</w:t>
      </w:r>
      <w:proofErr w:type="spellEnd"/>
      <w:r w:rsidRPr="00905C6B">
        <w:rPr>
          <w:rFonts w:cstheme="minorHAnsi"/>
          <w:b/>
          <w:bCs/>
        </w:rPr>
        <w:t>, Secretary/Treasurer Francesca Lombardo. Mayor Sean Strub was not present. The meeting was called to order followed by roll call and The Pledge of Allegiance.</w:t>
      </w:r>
    </w:p>
    <w:p w14:paraId="771C680D" w14:textId="255364A9" w:rsidR="00370F37" w:rsidRPr="00905C6B" w:rsidRDefault="00370F37" w:rsidP="009615AA">
      <w:pPr>
        <w:pStyle w:val="NoSpacing"/>
        <w:rPr>
          <w:rFonts w:cstheme="minorHAnsi"/>
        </w:rPr>
      </w:pPr>
      <w:r w:rsidRPr="00905C6B">
        <w:rPr>
          <w:rFonts w:cstheme="minorHAnsi"/>
          <w:b/>
          <w:bCs/>
        </w:rPr>
        <w:t>Motion to adopt Minutes</w:t>
      </w:r>
      <w:r w:rsidRPr="00905C6B">
        <w:rPr>
          <w:rFonts w:cstheme="minorHAnsi"/>
        </w:rPr>
        <w:t xml:space="preserve"> </w:t>
      </w:r>
      <w:r w:rsidRPr="00905C6B">
        <w:rPr>
          <w:rFonts w:cstheme="minorHAnsi"/>
          <w:b/>
        </w:rPr>
        <w:t xml:space="preserve">from August Meetings: </w:t>
      </w:r>
      <w:r w:rsidR="001B3091" w:rsidRPr="00905C6B">
        <w:rPr>
          <w:rFonts w:cstheme="minorHAnsi"/>
          <w:b/>
        </w:rPr>
        <w:t>9</w:t>
      </w:r>
      <w:r w:rsidRPr="00905C6B">
        <w:rPr>
          <w:rFonts w:cstheme="minorHAnsi"/>
          <w:b/>
        </w:rPr>
        <w:t>/1</w:t>
      </w:r>
      <w:r w:rsidR="001B3091" w:rsidRPr="00905C6B">
        <w:rPr>
          <w:rFonts w:cstheme="minorHAnsi"/>
          <w:b/>
        </w:rPr>
        <w:t>9</w:t>
      </w:r>
      <w:r w:rsidRPr="00905C6B">
        <w:rPr>
          <w:rFonts w:cstheme="minorHAnsi"/>
          <w:b/>
        </w:rPr>
        <w:t>/22</w:t>
      </w:r>
      <w:r w:rsidR="001B3091" w:rsidRPr="00905C6B">
        <w:rPr>
          <w:rFonts w:cstheme="minorHAnsi"/>
        </w:rPr>
        <w:t xml:space="preserve">, Peter Cooney wanted to have the minutes looked into again stating that we are missing public comments. </w:t>
      </w:r>
    </w:p>
    <w:p w14:paraId="7B917620" w14:textId="2A593D1C" w:rsidR="005E4B7B" w:rsidRPr="00905C6B" w:rsidRDefault="005E4B7B" w:rsidP="009615AA">
      <w:pPr>
        <w:tabs>
          <w:tab w:val="left" w:pos="720"/>
        </w:tabs>
        <w:autoSpaceDE w:val="0"/>
        <w:autoSpaceDN w:val="0"/>
        <w:adjustRightInd w:val="0"/>
        <w:spacing w:after="0" w:line="240" w:lineRule="auto"/>
        <w:rPr>
          <w:rFonts w:cstheme="minorHAnsi"/>
        </w:rPr>
      </w:pPr>
      <w:r w:rsidRPr="00905C6B">
        <w:rPr>
          <w:rFonts w:cstheme="minorHAnsi"/>
          <w:b/>
          <w:bCs/>
        </w:rPr>
        <w:t>Motion to adopt Agenda</w:t>
      </w:r>
      <w:r w:rsidR="000E1EA0" w:rsidRPr="00905C6B">
        <w:rPr>
          <w:rFonts w:cstheme="minorHAnsi"/>
        </w:rPr>
        <w:t xml:space="preserve">- </w:t>
      </w:r>
      <w:r w:rsidR="000E1EA0" w:rsidRPr="00905C6B">
        <w:rPr>
          <w:rFonts w:cstheme="minorHAnsi"/>
          <w:b/>
        </w:rPr>
        <w:t>Mot</w:t>
      </w:r>
      <w:r w:rsidRPr="00905C6B">
        <w:rPr>
          <w:rFonts w:cstheme="minorHAnsi"/>
          <w:b/>
        </w:rPr>
        <w:t>.</w:t>
      </w:r>
      <w:r w:rsidRPr="00905C6B">
        <w:rPr>
          <w:rFonts w:cstheme="minorHAnsi"/>
        </w:rPr>
        <w:t xml:space="preserve"> </w:t>
      </w:r>
      <w:r w:rsidR="009615AA" w:rsidRPr="00905C6B">
        <w:rPr>
          <w:rFonts w:cstheme="minorHAnsi"/>
          <w:b/>
        </w:rPr>
        <w:t>Manion</w:t>
      </w:r>
      <w:r w:rsidR="00AE79BE" w:rsidRPr="00905C6B">
        <w:rPr>
          <w:rFonts w:cstheme="minorHAnsi"/>
          <w:b/>
        </w:rPr>
        <w:t>/</w:t>
      </w:r>
      <w:r w:rsidR="009615AA" w:rsidRPr="00905C6B">
        <w:rPr>
          <w:rFonts w:cstheme="minorHAnsi"/>
          <w:b/>
        </w:rPr>
        <w:t>Thatcher</w:t>
      </w:r>
      <w:r w:rsidRPr="00905C6B">
        <w:rPr>
          <w:rFonts w:cstheme="minorHAnsi"/>
          <w:b/>
        </w:rPr>
        <w:t>, AIF</w:t>
      </w:r>
    </w:p>
    <w:p w14:paraId="72885483" w14:textId="77D59F80" w:rsidR="00663130" w:rsidRPr="00905C6B" w:rsidRDefault="005E4B7B" w:rsidP="00505F4B">
      <w:pPr>
        <w:pStyle w:val="ListParagraph"/>
        <w:tabs>
          <w:tab w:val="left" w:pos="720"/>
        </w:tabs>
        <w:autoSpaceDE w:val="0"/>
        <w:autoSpaceDN w:val="0"/>
        <w:adjustRightInd w:val="0"/>
        <w:spacing w:after="0" w:line="240" w:lineRule="auto"/>
        <w:ind w:left="0"/>
        <w:rPr>
          <w:rFonts w:cstheme="minorHAnsi"/>
        </w:rPr>
      </w:pPr>
      <w:r w:rsidRPr="00905C6B">
        <w:rPr>
          <w:rFonts w:cstheme="minorHAnsi"/>
          <w:b/>
          <w:bCs/>
          <w:u w:val="single"/>
        </w:rPr>
        <w:t>Public Comment</w:t>
      </w:r>
      <w:r w:rsidR="009615AA" w:rsidRPr="00905C6B">
        <w:rPr>
          <w:rFonts w:cstheme="minorHAnsi"/>
          <w:b/>
          <w:bCs/>
        </w:rPr>
        <w:t xml:space="preserve">: </w:t>
      </w:r>
      <w:r w:rsidR="009615AA" w:rsidRPr="00905C6B">
        <w:rPr>
          <w:rFonts w:cstheme="minorHAnsi"/>
          <w:bCs/>
        </w:rPr>
        <w:t>None</w:t>
      </w:r>
    </w:p>
    <w:p w14:paraId="77954FFC" w14:textId="282453AD" w:rsidR="009615AA" w:rsidRPr="00905C6B" w:rsidRDefault="009615AA" w:rsidP="009615AA">
      <w:pPr>
        <w:widowControl w:val="0"/>
        <w:tabs>
          <w:tab w:val="left" w:pos="461"/>
        </w:tabs>
        <w:autoSpaceDE w:val="0"/>
        <w:autoSpaceDN w:val="0"/>
        <w:spacing w:before="1" w:after="0" w:line="240" w:lineRule="auto"/>
        <w:ind w:right="210"/>
        <w:rPr>
          <w:rFonts w:cstheme="minorHAnsi"/>
        </w:rPr>
      </w:pPr>
      <w:r w:rsidRPr="00905C6B">
        <w:rPr>
          <w:rFonts w:cstheme="minorHAnsi"/>
          <w:b/>
          <w:u w:val="single"/>
        </w:rPr>
        <w:t>Conditional Use Hearing for Shi &amp; SNK</w:t>
      </w:r>
      <w:r w:rsidRPr="00905C6B">
        <w:rPr>
          <w:rFonts w:cstheme="minorHAnsi"/>
          <w:b/>
        </w:rPr>
        <w:t xml:space="preserve"> – </w:t>
      </w:r>
      <w:r w:rsidRPr="00905C6B">
        <w:rPr>
          <w:rFonts w:cstheme="minorHAnsi"/>
        </w:rPr>
        <w:t>Both Conditional Use hearings have been tabled to later dates.  Shi Pool House is set to take place on December 19</w:t>
      </w:r>
      <w:r w:rsidRPr="00905C6B">
        <w:rPr>
          <w:rFonts w:cstheme="minorHAnsi"/>
          <w:vertAlign w:val="superscript"/>
        </w:rPr>
        <w:t>th</w:t>
      </w:r>
      <w:r w:rsidRPr="00905C6B">
        <w:rPr>
          <w:rFonts w:cstheme="minorHAnsi"/>
        </w:rPr>
        <w:t xml:space="preserve">, 2022 and Milford Mart – SNK hearing is to take place on January 23, 2023. </w:t>
      </w:r>
    </w:p>
    <w:p w14:paraId="68E09A54" w14:textId="4C059795" w:rsidR="00E05472" w:rsidRPr="00905C6B" w:rsidRDefault="009615AA" w:rsidP="009615AA">
      <w:pPr>
        <w:widowControl w:val="0"/>
        <w:tabs>
          <w:tab w:val="left" w:pos="461"/>
        </w:tabs>
        <w:autoSpaceDE w:val="0"/>
        <w:autoSpaceDN w:val="0"/>
        <w:spacing w:after="0" w:line="267" w:lineRule="exact"/>
        <w:rPr>
          <w:rFonts w:cstheme="minorHAnsi"/>
          <w:b/>
          <w:spacing w:val="-2"/>
        </w:rPr>
      </w:pPr>
      <w:r w:rsidRPr="00905C6B">
        <w:rPr>
          <w:rFonts w:cstheme="minorHAnsi"/>
          <w:b/>
          <w:u w:val="single"/>
        </w:rPr>
        <w:t>Zoning</w:t>
      </w:r>
      <w:r w:rsidRPr="00905C6B">
        <w:rPr>
          <w:rFonts w:cstheme="minorHAnsi"/>
          <w:b/>
          <w:spacing w:val="-4"/>
          <w:u w:val="single"/>
        </w:rPr>
        <w:t xml:space="preserve"> </w:t>
      </w:r>
      <w:r w:rsidRPr="00905C6B">
        <w:rPr>
          <w:rFonts w:cstheme="minorHAnsi"/>
          <w:b/>
          <w:spacing w:val="-2"/>
          <w:u w:val="single"/>
        </w:rPr>
        <w:t>Report</w:t>
      </w:r>
      <w:r w:rsidRPr="00905C6B">
        <w:rPr>
          <w:rFonts w:cstheme="minorHAnsi"/>
          <w:b/>
          <w:spacing w:val="-2"/>
        </w:rPr>
        <w:t>: None</w:t>
      </w:r>
    </w:p>
    <w:p w14:paraId="147108A4" w14:textId="3BC46783" w:rsidR="009615AA" w:rsidRPr="00905C6B" w:rsidRDefault="009615AA" w:rsidP="009615AA">
      <w:pPr>
        <w:widowControl w:val="0"/>
        <w:tabs>
          <w:tab w:val="left" w:pos="461"/>
        </w:tabs>
        <w:autoSpaceDE w:val="0"/>
        <w:autoSpaceDN w:val="0"/>
        <w:spacing w:after="0" w:line="240" w:lineRule="auto"/>
        <w:rPr>
          <w:rFonts w:cstheme="minorHAnsi"/>
          <w:b/>
          <w:spacing w:val="-2"/>
        </w:rPr>
      </w:pPr>
      <w:r w:rsidRPr="00905C6B">
        <w:rPr>
          <w:rFonts w:cstheme="minorHAnsi"/>
          <w:b/>
          <w:u w:val="single"/>
        </w:rPr>
        <w:t>Milford</w:t>
      </w:r>
      <w:r w:rsidRPr="00905C6B">
        <w:rPr>
          <w:rFonts w:cstheme="minorHAnsi"/>
          <w:b/>
          <w:spacing w:val="-7"/>
          <w:u w:val="single"/>
        </w:rPr>
        <w:t xml:space="preserve"> </w:t>
      </w:r>
      <w:r w:rsidRPr="00905C6B">
        <w:rPr>
          <w:rFonts w:cstheme="minorHAnsi"/>
          <w:b/>
          <w:u w:val="single"/>
        </w:rPr>
        <w:t>Enhancement</w:t>
      </w:r>
      <w:r w:rsidRPr="00905C6B">
        <w:rPr>
          <w:rFonts w:cstheme="minorHAnsi"/>
          <w:b/>
          <w:spacing w:val="-8"/>
          <w:u w:val="single"/>
        </w:rPr>
        <w:t xml:space="preserve"> </w:t>
      </w:r>
      <w:r w:rsidRPr="00905C6B">
        <w:rPr>
          <w:rFonts w:cstheme="minorHAnsi"/>
          <w:b/>
          <w:u w:val="single"/>
        </w:rPr>
        <w:t>Committee</w:t>
      </w:r>
      <w:r w:rsidRPr="00905C6B">
        <w:rPr>
          <w:rFonts w:cstheme="minorHAnsi"/>
          <w:b/>
          <w:spacing w:val="-8"/>
        </w:rPr>
        <w:t xml:space="preserve"> </w:t>
      </w:r>
      <w:r w:rsidRPr="00905C6B">
        <w:rPr>
          <w:rFonts w:cstheme="minorHAnsi"/>
          <w:b/>
          <w:spacing w:val="-2"/>
        </w:rPr>
        <w:t>Report: None</w:t>
      </w:r>
    </w:p>
    <w:p w14:paraId="782F993A" w14:textId="4EDF02B8" w:rsidR="009615AA" w:rsidRPr="00905C6B" w:rsidRDefault="009615AA" w:rsidP="009615AA">
      <w:pPr>
        <w:widowControl w:val="0"/>
        <w:tabs>
          <w:tab w:val="left" w:pos="461"/>
        </w:tabs>
        <w:autoSpaceDE w:val="0"/>
        <w:autoSpaceDN w:val="0"/>
        <w:spacing w:before="1" w:after="0" w:line="240" w:lineRule="auto"/>
        <w:rPr>
          <w:rFonts w:cstheme="minorHAnsi"/>
          <w:b/>
        </w:rPr>
      </w:pPr>
      <w:r w:rsidRPr="00905C6B">
        <w:rPr>
          <w:rFonts w:cstheme="minorHAnsi"/>
          <w:b/>
          <w:u w:val="single"/>
        </w:rPr>
        <w:t>Shade</w:t>
      </w:r>
      <w:r w:rsidRPr="00905C6B">
        <w:rPr>
          <w:rFonts w:cstheme="minorHAnsi"/>
          <w:b/>
          <w:spacing w:val="-4"/>
          <w:u w:val="single"/>
        </w:rPr>
        <w:t xml:space="preserve"> </w:t>
      </w:r>
      <w:r w:rsidRPr="00905C6B">
        <w:rPr>
          <w:rFonts w:cstheme="minorHAnsi"/>
          <w:b/>
          <w:u w:val="single"/>
        </w:rPr>
        <w:t>Tree</w:t>
      </w:r>
      <w:r w:rsidRPr="00905C6B">
        <w:rPr>
          <w:rFonts w:cstheme="minorHAnsi"/>
          <w:b/>
          <w:spacing w:val="-4"/>
          <w:u w:val="single"/>
        </w:rPr>
        <w:t xml:space="preserve"> </w:t>
      </w:r>
      <w:r w:rsidRPr="00905C6B">
        <w:rPr>
          <w:rFonts w:cstheme="minorHAnsi"/>
          <w:b/>
          <w:spacing w:val="-2"/>
          <w:u w:val="single"/>
        </w:rPr>
        <w:t>Report</w:t>
      </w:r>
      <w:r w:rsidRPr="00905C6B">
        <w:rPr>
          <w:rFonts w:cstheme="minorHAnsi"/>
          <w:b/>
          <w:spacing w:val="-2"/>
        </w:rPr>
        <w:t>:</w:t>
      </w:r>
      <w:r w:rsidRPr="00905C6B">
        <w:rPr>
          <w:rFonts w:cstheme="minorHAnsi"/>
          <w:b/>
        </w:rPr>
        <w:t xml:space="preserve"> </w:t>
      </w:r>
      <w:r w:rsidRPr="00905C6B">
        <w:rPr>
          <w:rFonts w:cstheme="minorHAnsi"/>
        </w:rPr>
        <w:t>Dale Thatcher spoke about the tree removals that resulted in an Invoice for $14,475.00 from Superior Trees.  $12, 500 will be billed out to the residents f</w:t>
      </w:r>
      <w:r w:rsidR="000E1EA0" w:rsidRPr="00905C6B">
        <w:rPr>
          <w:rFonts w:cstheme="minorHAnsi"/>
        </w:rPr>
        <w:t>or each tree that was removed from their property and there were a few trees that were partially on Milford Property</w:t>
      </w:r>
      <w:r w:rsidR="00E86EEA" w:rsidRPr="00905C6B">
        <w:rPr>
          <w:rFonts w:cstheme="minorHAnsi"/>
        </w:rPr>
        <w:t xml:space="preserve"> so</w:t>
      </w:r>
      <w:r w:rsidR="000E1EA0" w:rsidRPr="00905C6B">
        <w:rPr>
          <w:rFonts w:cstheme="minorHAnsi"/>
        </w:rPr>
        <w:t xml:space="preserve"> the Borough will split the cost with the homeowner.  </w:t>
      </w:r>
      <w:r w:rsidR="000E1EA0" w:rsidRPr="00905C6B">
        <w:rPr>
          <w:rFonts w:cstheme="minorHAnsi"/>
          <w:b/>
        </w:rPr>
        <w:t>Mot. Manion/Lutfy, AIF.</w:t>
      </w:r>
    </w:p>
    <w:p w14:paraId="00FC93B3" w14:textId="167B62E3" w:rsidR="000E1EA0" w:rsidRPr="00905C6B" w:rsidRDefault="009615AA" w:rsidP="000E1EA0">
      <w:pPr>
        <w:pStyle w:val="NoSpacing"/>
        <w:rPr>
          <w:rFonts w:cstheme="minorHAnsi"/>
        </w:rPr>
      </w:pPr>
      <w:r w:rsidRPr="00905C6B">
        <w:rPr>
          <w:rFonts w:cstheme="minorHAnsi"/>
          <w:b/>
          <w:u w:val="single"/>
        </w:rPr>
        <w:t>Treasurer’s</w:t>
      </w:r>
      <w:r w:rsidRPr="00905C6B">
        <w:rPr>
          <w:rFonts w:cstheme="minorHAnsi"/>
          <w:b/>
          <w:spacing w:val="-9"/>
          <w:u w:val="single"/>
        </w:rPr>
        <w:t xml:space="preserve"> </w:t>
      </w:r>
      <w:r w:rsidRPr="00905C6B">
        <w:rPr>
          <w:rFonts w:cstheme="minorHAnsi"/>
          <w:b/>
          <w:spacing w:val="-2"/>
          <w:u w:val="single"/>
        </w:rPr>
        <w:t>Report:</w:t>
      </w:r>
      <w:r w:rsidR="000E1EA0" w:rsidRPr="00905C6B">
        <w:rPr>
          <w:rFonts w:cstheme="minorHAnsi"/>
          <w:b/>
        </w:rPr>
        <w:t xml:space="preserve"> </w:t>
      </w:r>
      <w:r w:rsidR="000E1EA0" w:rsidRPr="00905C6B">
        <w:rPr>
          <w:rFonts w:cstheme="minorHAnsi"/>
        </w:rPr>
        <w:t>For Real Property taxes – we are $33,248 over budget to date.</w:t>
      </w:r>
    </w:p>
    <w:p w14:paraId="53E30DF8" w14:textId="168D51B8" w:rsidR="009615AA" w:rsidRPr="00905C6B" w:rsidRDefault="000E1EA0" w:rsidP="000E1EA0">
      <w:pPr>
        <w:pStyle w:val="NoSpacing"/>
        <w:rPr>
          <w:rFonts w:cstheme="minorHAnsi"/>
          <w:b/>
        </w:rPr>
      </w:pPr>
      <w:r w:rsidRPr="00905C6B">
        <w:rPr>
          <w:rFonts w:cstheme="minorHAnsi"/>
        </w:rPr>
        <w:t xml:space="preserve">The total Earned Income Tax received to date is $369,446, $359,306 collected after commission and fees. We are now $159,000 over budget gross – Net $63,000 over budget after commission/fees &amp; the one- time transaction. The LST Tax is $12,000 over budget to date. The Audit was completed by Kirk Summa with no negative findings or faults.  The DCED reports were completed and filed by Kirk Summa and the recommended adjusting journal entries have been entered into our books to close out the year. </w:t>
      </w:r>
      <w:r w:rsidRPr="00905C6B">
        <w:rPr>
          <w:rFonts w:cstheme="minorHAnsi"/>
          <w:b/>
        </w:rPr>
        <w:t xml:space="preserve"> Mot. Manion/Thatcher, AIF</w:t>
      </w:r>
    </w:p>
    <w:p w14:paraId="489BCD0B" w14:textId="231B352C" w:rsidR="009615AA" w:rsidRPr="00905C6B" w:rsidRDefault="009615AA" w:rsidP="009615AA">
      <w:pPr>
        <w:widowControl w:val="0"/>
        <w:tabs>
          <w:tab w:val="left" w:pos="461"/>
        </w:tabs>
        <w:autoSpaceDE w:val="0"/>
        <w:autoSpaceDN w:val="0"/>
        <w:spacing w:before="1" w:after="0" w:line="240" w:lineRule="auto"/>
        <w:rPr>
          <w:rFonts w:cstheme="minorHAnsi"/>
          <w:b/>
        </w:rPr>
      </w:pPr>
      <w:r w:rsidRPr="00905C6B">
        <w:rPr>
          <w:rFonts w:cstheme="minorHAnsi"/>
          <w:b/>
          <w:u w:val="single"/>
        </w:rPr>
        <w:t>Certificates</w:t>
      </w:r>
      <w:r w:rsidRPr="00905C6B">
        <w:rPr>
          <w:rFonts w:cstheme="minorHAnsi"/>
          <w:b/>
          <w:spacing w:val="-5"/>
          <w:u w:val="single"/>
        </w:rPr>
        <w:t xml:space="preserve"> </w:t>
      </w:r>
      <w:r w:rsidRPr="00905C6B">
        <w:rPr>
          <w:rFonts w:cstheme="minorHAnsi"/>
          <w:b/>
          <w:u w:val="single"/>
        </w:rPr>
        <w:t>of</w:t>
      </w:r>
      <w:r w:rsidRPr="00905C6B">
        <w:rPr>
          <w:rFonts w:cstheme="minorHAnsi"/>
          <w:b/>
          <w:spacing w:val="-6"/>
          <w:u w:val="single"/>
        </w:rPr>
        <w:t xml:space="preserve"> </w:t>
      </w:r>
      <w:r w:rsidRPr="00905C6B">
        <w:rPr>
          <w:rFonts w:cstheme="minorHAnsi"/>
          <w:b/>
          <w:spacing w:val="-2"/>
          <w:u w:val="single"/>
        </w:rPr>
        <w:t>Appropriateness:</w:t>
      </w:r>
      <w:r w:rsidR="000E1EA0" w:rsidRPr="00905C6B">
        <w:rPr>
          <w:rFonts w:cstheme="minorHAnsi"/>
          <w:b/>
          <w:spacing w:val="-2"/>
        </w:rPr>
        <w:t xml:space="preserve"> All Approved, Mot. Thatcher/Lutfy, AIF</w:t>
      </w:r>
    </w:p>
    <w:p w14:paraId="1C15F2B2" w14:textId="08BF23B0" w:rsidR="009615AA" w:rsidRPr="00905C6B" w:rsidRDefault="009615AA" w:rsidP="00FE692D">
      <w:pPr>
        <w:pStyle w:val="ListParagraph"/>
        <w:widowControl w:val="0"/>
        <w:numPr>
          <w:ilvl w:val="0"/>
          <w:numId w:val="8"/>
        </w:numPr>
        <w:tabs>
          <w:tab w:val="left" w:pos="821"/>
        </w:tabs>
        <w:autoSpaceDE w:val="0"/>
        <w:autoSpaceDN w:val="0"/>
        <w:spacing w:after="0" w:line="240" w:lineRule="auto"/>
        <w:rPr>
          <w:rFonts w:cstheme="minorHAnsi"/>
        </w:rPr>
      </w:pPr>
      <w:r w:rsidRPr="00905C6B">
        <w:rPr>
          <w:rFonts w:cstheme="minorHAnsi"/>
        </w:rPr>
        <w:t>Summit Exteriors – 113 7</w:t>
      </w:r>
      <w:r w:rsidRPr="00905C6B">
        <w:rPr>
          <w:rFonts w:cstheme="minorHAnsi"/>
          <w:vertAlign w:val="superscript"/>
        </w:rPr>
        <w:t>th</w:t>
      </w:r>
      <w:r w:rsidRPr="00905C6B">
        <w:rPr>
          <w:rFonts w:cstheme="minorHAnsi"/>
        </w:rPr>
        <w:t xml:space="preserve"> Street Roof repair</w:t>
      </w:r>
    </w:p>
    <w:p w14:paraId="110C4606" w14:textId="6E001F64" w:rsidR="009615AA" w:rsidRPr="00905C6B" w:rsidRDefault="009615AA" w:rsidP="00FE692D">
      <w:pPr>
        <w:pStyle w:val="ListParagraph"/>
        <w:widowControl w:val="0"/>
        <w:numPr>
          <w:ilvl w:val="0"/>
          <w:numId w:val="8"/>
        </w:numPr>
        <w:tabs>
          <w:tab w:val="left" w:pos="821"/>
        </w:tabs>
        <w:autoSpaceDE w:val="0"/>
        <w:autoSpaceDN w:val="0"/>
        <w:spacing w:after="0" w:line="240" w:lineRule="auto"/>
        <w:rPr>
          <w:rFonts w:cstheme="minorHAnsi"/>
        </w:rPr>
      </w:pPr>
      <w:r w:rsidRPr="00905C6B">
        <w:rPr>
          <w:rFonts w:cstheme="minorHAnsi"/>
        </w:rPr>
        <w:t>310 W Harford St – 610 5</w:t>
      </w:r>
      <w:r w:rsidRPr="00905C6B">
        <w:rPr>
          <w:rFonts w:cstheme="minorHAnsi"/>
          <w:vertAlign w:val="superscript"/>
        </w:rPr>
        <w:t>th</w:t>
      </w:r>
      <w:r w:rsidRPr="00905C6B">
        <w:rPr>
          <w:rFonts w:cstheme="minorHAnsi"/>
        </w:rPr>
        <w:t xml:space="preserve"> Street (Berkshire Hathaway)</w:t>
      </w:r>
    </w:p>
    <w:p w14:paraId="1EE6FFDD" w14:textId="7837564A" w:rsidR="009615AA" w:rsidRPr="00905C6B" w:rsidRDefault="009615AA" w:rsidP="00FE692D">
      <w:pPr>
        <w:pStyle w:val="ListParagraph"/>
        <w:widowControl w:val="0"/>
        <w:numPr>
          <w:ilvl w:val="0"/>
          <w:numId w:val="8"/>
        </w:numPr>
        <w:tabs>
          <w:tab w:val="left" w:pos="821"/>
        </w:tabs>
        <w:autoSpaceDE w:val="0"/>
        <w:autoSpaceDN w:val="0"/>
        <w:spacing w:after="0" w:line="240" w:lineRule="auto"/>
        <w:rPr>
          <w:rFonts w:cstheme="minorHAnsi"/>
        </w:rPr>
      </w:pPr>
      <w:r w:rsidRPr="00905C6B">
        <w:rPr>
          <w:rFonts w:cstheme="minorHAnsi"/>
        </w:rPr>
        <w:t>203 E Harford St – Family Promise – paint, repair brick, repair roof</w:t>
      </w:r>
    </w:p>
    <w:p w14:paraId="1EF29728" w14:textId="035B1308" w:rsidR="009615AA" w:rsidRPr="00905C6B" w:rsidRDefault="009615AA" w:rsidP="009615AA">
      <w:pPr>
        <w:widowControl w:val="0"/>
        <w:tabs>
          <w:tab w:val="left" w:pos="461"/>
        </w:tabs>
        <w:autoSpaceDE w:val="0"/>
        <w:autoSpaceDN w:val="0"/>
        <w:spacing w:after="0" w:line="240" w:lineRule="auto"/>
        <w:rPr>
          <w:rFonts w:cstheme="minorHAnsi"/>
          <w:b/>
        </w:rPr>
      </w:pPr>
      <w:r w:rsidRPr="00905C6B">
        <w:rPr>
          <w:rFonts w:cstheme="minorHAnsi"/>
          <w:b/>
          <w:u w:val="single"/>
        </w:rPr>
        <w:t>New</w:t>
      </w:r>
      <w:r w:rsidRPr="00905C6B">
        <w:rPr>
          <w:rFonts w:cstheme="minorHAnsi"/>
          <w:b/>
          <w:spacing w:val="-2"/>
          <w:u w:val="single"/>
        </w:rPr>
        <w:t xml:space="preserve"> Business</w:t>
      </w:r>
      <w:r w:rsidRPr="00905C6B">
        <w:rPr>
          <w:rFonts w:cstheme="minorHAnsi"/>
          <w:b/>
          <w:spacing w:val="-2"/>
        </w:rPr>
        <w:t>:</w:t>
      </w:r>
    </w:p>
    <w:p w14:paraId="5B9D9326" w14:textId="54F8A9A3" w:rsidR="009615AA" w:rsidRPr="00905C6B" w:rsidRDefault="009615AA" w:rsidP="00FE692D">
      <w:pPr>
        <w:pStyle w:val="ListParagraph"/>
        <w:widowControl w:val="0"/>
        <w:numPr>
          <w:ilvl w:val="0"/>
          <w:numId w:val="10"/>
        </w:numPr>
        <w:tabs>
          <w:tab w:val="left" w:pos="821"/>
        </w:tabs>
        <w:autoSpaceDE w:val="0"/>
        <w:autoSpaceDN w:val="0"/>
        <w:spacing w:after="0" w:line="240" w:lineRule="auto"/>
        <w:rPr>
          <w:rFonts w:cstheme="minorHAnsi"/>
          <w:b/>
        </w:rPr>
      </w:pPr>
      <w:r w:rsidRPr="00905C6B">
        <w:rPr>
          <w:rFonts w:cstheme="minorHAnsi"/>
        </w:rPr>
        <w:t>Vote to a</w:t>
      </w:r>
      <w:r w:rsidR="000E1EA0" w:rsidRPr="00905C6B">
        <w:rPr>
          <w:rFonts w:cstheme="minorHAnsi"/>
        </w:rPr>
        <w:t>dvertise</w:t>
      </w:r>
      <w:r w:rsidRPr="00905C6B">
        <w:rPr>
          <w:rFonts w:cstheme="minorHAnsi"/>
        </w:rPr>
        <w:t xml:space="preserve"> proposed 2023 budget</w:t>
      </w:r>
      <w:r w:rsidR="000E1EA0" w:rsidRPr="00905C6B">
        <w:rPr>
          <w:rFonts w:cstheme="minorHAnsi"/>
        </w:rPr>
        <w:t xml:space="preserve">, </w:t>
      </w:r>
      <w:r w:rsidR="000E1EA0" w:rsidRPr="00905C6B">
        <w:rPr>
          <w:rFonts w:cstheme="minorHAnsi"/>
          <w:b/>
        </w:rPr>
        <w:t>Mot. Ma</w:t>
      </w:r>
      <w:r w:rsidR="00A90EDD" w:rsidRPr="00905C6B">
        <w:rPr>
          <w:rFonts w:cstheme="minorHAnsi"/>
          <w:b/>
        </w:rPr>
        <w:t>n</w:t>
      </w:r>
      <w:r w:rsidR="000E1EA0" w:rsidRPr="00905C6B">
        <w:rPr>
          <w:rFonts w:cstheme="minorHAnsi"/>
          <w:b/>
        </w:rPr>
        <w:t>ion/Thatcher, AIF.</w:t>
      </w:r>
    </w:p>
    <w:p w14:paraId="47230CCB" w14:textId="6563B591" w:rsidR="009615AA" w:rsidRPr="00905C6B" w:rsidRDefault="009615AA" w:rsidP="00FE692D">
      <w:pPr>
        <w:pStyle w:val="ListParagraph"/>
        <w:widowControl w:val="0"/>
        <w:numPr>
          <w:ilvl w:val="0"/>
          <w:numId w:val="10"/>
        </w:numPr>
        <w:tabs>
          <w:tab w:val="left" w:pos="821"/>
        </w:tabs>
        <w:autoSpaceDE w:val="0"/>
        <w:autoSpaceDN w:val="0"/>
        <w:spacing w:before="1" w:after="0" w:line="240" w:lineRule="auto"/>
        <w:rPr>
          <w:rFonts w:cstheme="minorHAnsi"/>
          <w:b/>
        </w:rPr>
      </w:pPr>
      <w:r w:rsidRPr="00905C6B">
        <w:rPr>
          <w:rFonts w:cstheme="minorHAnsi"/>
        </w:rPr>
        <w:t>Vote on Resolution 2022-14, the adoption of the Hazard Mitigation Plan</w:t>
      </w:r>
      <w:r w:rsidR="00E05472" w:rsidRPr="00905C6B">
        <w:rPr>
          <w:rFonts w:cstheme="minorHAnsi"/>
        </w:rPr>
        <w:t xml:space="preserve">, </w:t>
      </w:r>
      <w:r w:rsidR="00E05472" w:rsidRPr="00905C6B">
        <w:rPr>
          <w:rFonts w:cstheme="minorHAnsi"/>
          <w:b/>
        </w:rPr>
        <w:t>Mot. Manion/Thatcher, AIF.</w:t>
      </w:r>
    </w:p>
    <w:p w14:paraId="26AEA87B" w14:textId="5026EAD1" w:rsidR="009615AA" w:rsidRPr="00905C6B" w:rsidRDefault="009615AA" w:rsidP="00FE692D">
      <w:pPr>
        <w:pStyle w:val="ListParagraph"/>
        <w:widowControl w:val="0"/>
        <w:numPr>
          <w:ilvl w:val="0"/>
          <w:numId w:val="10"/>
        </w:numPr>
        <w:tabs>
          <w:tab w:val="left" w:pos="820"/>
          <w:tab w:val="left" w:pos="821"/>
        </w:tabs>
        <w:autoSpaceDE w:val="0"/>
        <w:autoSpaceDN w:val="0"/>
        <w:spacing w:before="1" w:after="0" w:line="267" w:lineRule="exact"/>
        <w:rPr>
          <w:rFonts w:cstheme="minorHAnsi"/>
          <w:b/>
        </w:rPr>
      </w:pPr>
      <w:r w:rsidRPr="00905C6B">
        <w:rPr>
          <w:rFonts w:cstheme="minorHAnsi"/>
        </w:rPr>
        <w:t>Vote on Resolution 2022-13, DCNR Grant Application for Ann St Park Playground Phase I</w:t>
      </w:r>
      <w:r w:rsidR="00E05472" w:rsidRPr="00905C6B">
        <w:rPr>
          <w:rFonts w:cstheme="minorHAnsi"/>
        </w:rPr>
        <w:t xml:space="preserve">, </w:t>
      </w:r>
      <w:r w:rsidR="00E05472" w:rsidRPr="00905C6B">
        <w:rPr>
          <w:rFonts w:cstheme="minorHAnsi"/>
          <w:b/>
        </w:rPr>
        <w:t>Mot. Thatcher/Jorgenson, AIF.</w:t>
      </w:r>
    </w:p>
    <w:p w14:paraId="000B44B2" w14:textId="25D2DC1F" w:rsidR="00FE692D" w:rsidRPr="00905C6B" w:rsidRDefault="00FE692D" w:rsidP="00FE692D">
      <w:pPr>
        <w:pStyle w:val="ListParagraph"/>
        <w:widowControl w:val="0"/>
        <w:numPr>
          <w:ilvl w:val="0"/>
          <w:numId w:val="10"/>
        </w:numPr>
        <w:tabs>
          <w:tab w:val="left" w:pos="820"/>
          <w:tab w:val="left" w:pos="821"/>
        </w:tabs>
        <w:autoSpaceDE w:val="0"/>
        <w:autoSpaceDN w:val="0"/>
        <w:spacing w:before="1" w:after="0" w:line="267" w:lineRule="exact"/>
        <w:rPr>
          <w:rFonts w:cstheme="minorHAnsi"/>
          <w:b/>
        </w:rPr>
      </w:pPr>
      <w:r w:rsidRPr="00905C6B">
        <w:rPr>
          <w:rFonts w:cstheme="minorHAnsi"/>
        </w:rPr>
        <w:t>Discuss</w:t>
      </w:r>
      <w:r w:rsidR="0082581E" w:rsidRPr="00905C6B">
        <w:rPr>
          <w:rFonts w:cstheme="minorHAnsi"/>
        </w:rPr>
        <w:t>ion to</w:t>
      </w:r>
      <w:r w:rsidRPr="00905C6B">
        <w:rPr>
          <w:rFonts w:cstheme="minorHAnsi"/>
        </w:rPr>
        <w:t xml:space="preserve"> add</w:t>
      </w:r>
      <w:r w:rsidR="002D35D9" w:rsidRPr="00905C6B">
        <w:rPr>
          <w:rFonts w:cstheme="minorHAnsi"/>
        </w:rPr>
        <w:t xml:space="preserve"> </w:t>
      </w:r>
      <w:r w:rsidRPr="00905C6B">
        <w:rPr>
          <w:rFonts w:cstheme="minorHAnsi"/>
        </w:rPr>
        <w:t>the agenda documents to the public on the website</w:t>
      </w:r>
      <w:r w:rsidR="002D35D9" w:rsidRPr="00905C6B">
        <w:rPr>
          <w:rFonts w:cstheme="minorHAnsi"/>
        </w:rPr>
        <w:t xml:space="preserve"> along with the agenda</w:t>
      </w:r>
    </w:p>
    <w:p w14:paraId="310F6AEA" w14:textId="3C4AF167" w:rsidR="00E05472" w:rsidRPr="00905C6B" w:rsidRDefault="009615AA" w:rsidP="009615AA">
      <w:pPr>
        <w:widowControl w:val="0"/>
        <w:tabs>
          <w:tab w:val="left" w:pos="461"/>
        </w:tabs>
        <w:autoSpaceDE w:val="0"/>
        <w:autoSpaceDN w:val="0"/>
        <w:spacing w:before="1" w:after="0" w:line="240" w:lineRule="auto"/>
        <w:rPr>
          <w:rFonts w:cstheme="minorHAnsi"/>
          <w:spacing w:val="-2"/>
        </w:rPr>
      </w:pPr>
      <w:r w:rsidRPr="00905C6B">
        <w:rPr>
          <w:rFonts w:cstheme="minorHAnsi"/>
          <w:b/>
          <w:u w:val="single"/>
        </w:rPr>
        <w:t>Old</w:t>
      </w:r>
      <w:r w:rsidRPr="00905C6B">
        <w:rPr>
          <w:rFonts w:cstheme="minorHAnsi"/>
          <w:b/>
          <w:spacing w:val="-4"/>
          <w:u w:val="single"/>
        </w:rPr>
        <w:t xml:space="preserve"> </w:t>
      </w:r>
      <w:r w:rsidRPr="00905C6B">
        <w:rPr>
          <w:rFonts w:cstheme="minorHAnsi"/>
          <w:b/>
          <w:spacing w:val="-2"/>
          <w:u w:val="single"/>
        </w:rPr>
        <w:t>Business</w:t>
      </w:r>
      <w:r w:rsidRPr="00905C6B">
        <w:rPr>
          <w:rFonts w:cstheme="minorHAnsi"/>
          <w:b/>
          <w:spacing w:val="-2"/>
        </w:rPr>
        <w:t>:</w:t>
      </w:r>
      <w:r w:rsidR="00E05472" w:rsidRPr="00905C6B">
        <w:rPr>
          <w:rFonts w:cstheme="minorHAnsi"/>
          <w:b/>
          <w:spacing w:val="-2"/>
        </w:rPr>
        <w:t xml:space="preserve"> </w:t>
      </w:r>
      <w:r w:rsidR="00E05472" w:rsidRPr="00905C6B">
        <w:rPr>
          <w:rFonts w:cstheme="minorHAnsi"/>
          <w:spacing w:val="-2"/>
        </w:rPr>
        <w:t>None</w:t>
      </w:r>
    </w:p>
    <w:p w14:paraId="40753797" w14:textId="77777777" w:rsidR="009615AA" w:rsidRPr="00905C6B" w:rsidRDefault="009615AA" w:rsidP="009615AA">
      <w:pPr>
        <w:widowControl w:val="0"/>
        <w:tabs>
          <w:tab w:val="left" w:pos="461"/>
        </w:tabs>
        <w:autoSpaceDE w:val="0"/>
        <w:autoSpaceDN w:val="0"/>
        <w:spacing w:after="0" w:line="240" w:lineRule="auto"/>
        <w:rPr>
          <w:rFonts w:cstheme="minorHAnsi"/>
          <w:b/>
        </w:rPr>
      </w:pPr>
      <w:r w:rsidRPr="00905C6B">
        <w:rPr>
          <w:rFonts w:cstheme="minorHAnsi"/>
          <w:b/>
          <w:u w:val="single"/>
        </w:rPr>
        <w:t>Mayor’s</w:t>
      </w:r>
      <w:r w:rsidRPr="00905C6B">
        <w:rPr>
          <w:rFonts w:cstheme="minorHAnsi"/>
          <w:b/>
          <w:spacing w:val="-6"/>
          <w:u w:val="single"/>
        </w:rPr>
        <w:t xml:space="preserve"> </w:t>
      </w:r>
      <w:r w:rsidRPr="00905C6B">
        <w:rPr>
          <w:rFonts w:cstheme="minorHAnsi"/>
          <w:b/>
          <w:spacing w:val="-2"/>
          <w:u w:val="single"/>
        </w:rPr>
        <w:t>Report</w:t>
      </w:r>
      <w:r w:rsidRPr="00905C6B">
        <w:rPr>
          <w:rFonts w:cstheme="minorHAnsi"/>
          <w:b/>
          <w:spacing w:val="-2"/>
        </w:rPr>
        <w:t>:</w:t>
      </w:r>
    </w:p>
    <w:p w14:paraId="6BE2662F" w14:textId="1C90B490" w:rsidR="009615AA" w:rsidRPr="00905C6B" w:rsidRDefault="009615AA" w:rsidP="009615AA">
      <w:pPr>
        <w:pStyle w:val="NoSpacing"/>
        <w:rPr>
          <w:rFonts w:cstheme="minorHAnsi"/>
        </w:rPr>
      </w:pPr>
      <w:bookmarkStart w:id="0" w:name="_GoBack"/>
      <w:bookmarkEnd w:id="0"/>
      <w:r w:rsidRPr="00905C6B">
        <w:rPr>
          <w:rFonts w:cstheme="minorHAnsi"/>
          <w:b/>
          <w:u w:val="single"/>
        </w:rPr>
        <w:t>Committee</w:t>
      </w:r>
      <w:r w:rsidRPr="00905C6B">
        <w:rPr>
          <w:rFonts w:cstheme="minorHAnsi"/>
          <w:b/>
          <w:spacing w:val="-6"/>
          <w:u w:val="single"/>
        </w:rPr>
        <w:t xml:space="preserve"> </w:t>
      </w:r>
      <w:r w:rsidRPr="00905C6B">
        <w:rPr>
          <w:rFonts w:cstheme="minorHAnsi"/>
          <w:b/>
          <w:spacing w:val="-2"/>
          <w:u w:val="single"/>
        </w:rPr>
        <w:t>Reports</w:t>
      </w:r>
      <w:r w:rsidRPr="00905C6B">
        <w:rPr>
          <w:rFonts w:cstheme="minorHAnsi"/>
          <w:spacing w:val="-2"/>
        </w:rPr>
        <w:t>:</w:t>
      </w:r>
    </w:p>
    <w:p w14:paraId="6776FA1B" w14:textId="77777777" w:rsidR="009615AA" w:rsidRPr="00905C6B" w:rsidRDefault="009615AA" w:rsidP="009615AA">
      <w:pPr>
        <w:pStyle w:val="NoSpacing"/>
        <w:rPr>
          <w:rFonts w:cstheme="minorHAnsi"/>
        </w:rPr>
      </w:pPr>
      <w:r w:rsidRPr="00905C6B">
        <w:rPr>
          <w:rFonts w:cstheme="minorHAnsi"/>
          <w:spacing w:val="-2"/>
        </w:rPr>
        <w:t>Law/Zoning</w:t>
      </w:r>
    </w:p>
    <w:p w14:paraId="5A65C057" w14:textId="4C624991" w:rsidR="009615AA" w:rsidRPr="00905C6B" w:rsidRDefault="009615AA" w:rsidP="009615AA">
      <w:pPr>
        <w:pStyle w:val="NoSpacing"/>
        <w:rPr>
          <w:rFonts w:cstheme="minorHAnsi"/>
        </w:rPr>
      </w:pPr>
      <w:r w:rsidRPr="00905C6B">
        <w:rPr>
          <w:rFonts w:cstheme="minorHAnsi"/>
        </w:rPr>
        <w:t>Finance/Insurance</w:t>
      </w:r>
    </w:p>
    <w:p w14:paraId="1887D0D4" w14:textId="77777777" w:rsidR="00FE692D" w:rsidRPr="00905C6B" w:rsidRDefault="009615AA" w:rsidP="009615AA">
      <w:pPr>
        <w:pStyle w:val="NoSpacing"/>
        <w:rPr>
          <w:rFonts w:cstheme="minorHAnsi"/>
        </w:rPr>
      </w:pPr>
      <w:r w:rsidRPr="00905C6B">
        <w:rPr>
          <w:rFonts w:cstheme="minorHAnsi"/>
        </w:rPr>
        <w:t>Borough</w:t>
      </w:r>
      <w:r w:rsidRPr="00905C6B">
        <w:rPr>
          <w:rFonts w:cstheme="minorHAnsi"/>
          <w:spacing w:val="-7"/>
        </w:rPr>
        <w:t xml:space="preserve"> </w:t>
      </w:r>
      <w:r w:rsidRPr="00905C6B">
        <w:rPr>
          <w:rFonts w:cstheme="minorHAnsi"/>
        </w:rPr>
        <w:t>Property-</w:t>
      </w:r>
      <w:r w:rsidRPr="00905C6B">
        <w:rPr>
          <w:rFonts w:cstheme="minorHAnsi"/>
          <w:spacing w:val="-4"/>
        </w:rPr>
        <w:t xml:space="preserve"> </w:t>
      </w:r>
      <w:r w:rsidRPr="00905C6B">
        <w:rPr>
          <w:rFonts w:cstheme="minorHAnsi"/>
        </w:rPr>
        <w:t>Status</w:t>
      </w:r>
      <w:r w:rsidRPr="00905C6B">
        <w:rPr>
          <w:rFonts w:cstheme="minorHAnsi"/>
          <w:spacing w:val="-7"/>
        </w:rPr>
        <w:t xml:space="preserve"> </w:t>
      </w:r>
      <w:r w:rsidRPr="00905C6B">
        <w:rPr>
          <w:rFonts w:cstheme="minorHAnsi"/>
        </w:rPr>
        <w:t>of</w:t>
      </w:r>
      <w:r w:rsidRPr="00905C6B">
        <w:rPr>
          <w:rFonts w:cstheme="minorHAnsi"/>
          <w:spacing w:val="-4"/>
        </w:rPr>
        <w:t xml:space="preserve"> </w:t>
      </w:r>
      <w:r w:rsidRPr="00905C6B">
        <w:rPr>
          <w:rFonts w:cstheme="minorHAnsi"/>
        </w:rPr>
        <w:t>boiler</w:t>
      </w:r>
      <w:r w:rsidRPr="00905C6B">
        <w:rPr>
          <w:rFonts w:cstheme="minorHAnsi"/>
          <w:spacing w:val="-6"/>
        </w:rPr>
        <w:t xml:space="preserve"> </w:t>
      </w:r>
      <w:r w:rsidRPr="00905C6B">
        <w:rPr>
          <w:rFonts w:cstheme="minorHAnsi"/>
        </w:rPr>
        <w:t>and</w:t>
      </w:r>
      <w:r w:rsidRPr="00905C6B">
        <w:rPr>
          <w:rFonts w:cstheme="minorHAnsi"/>
          <w:spacing w:val="-5"/>
        </w:rPr>
        <w:t xml:space="preserve"> </w:t>
      </w:r>
      <w:r w:rsidRPr="00905C6B">
        <w:rPr>
          <w:rFonts w:cstheme="minorHAnsi"/>
        </w:rPr>
        <w:t xml:space="preserve">Generator estimates </w:t>
      </w:r>
    </w:p>
    <w:p w14:paraId="0C909DFA" w14:textId="71AD183D" w:rsidR="009615AA" w:rsidRPr="00905C6B" w:rsidRDefault="009615AA" w:rsidP="009615AA">
      <w:pPr>
        <w:pStyle w:val="NoSpacing"/>
        <w:rPr>
          <w:rFonts w:cstheme="minorHAnsi"/>
        </w:rPr>
      </w:pPr>
      <w:r w:rsidRPr="00905C6B">
        <w:rPr>
          <w:rFonts w:cstheme="minorHAnsi"/>
        </w:rPr>
        <w:t>Streets and Lights</w:t>
      </w:r>
    </w:p>
    <w:p w14:paraId="49936300" w14:textId="77777777" w:rsidR="00FE692D" w:rsidRPr="00905C6B" w:rsidRDefault="009615AA" w:rsidP="009615AA">
      <w:pPr>
        <w:pStyle w:val="NoSpacing"/>
        <w:rPr>
          <w:rFonts w:cstheme="minorHAnsi"/>
        </w:rPr>
      </w:pPr>
      <w:r w:rsidRPr="00905C6B">
        <w:rPr>
          <w:rFonts w:cstheme="minorHAnsi"/>
        </w:rPr>
        <w:lastRenderedPageBreak/>
        <w:t xml:space="preserve">Parks and Recreation </w:t>
      </w:r>
    </w:p>
    <w:p w14:paraId="23094787" w14:textId="64025C14" w:rsidR="009615AA" w:rsidRPr="00905C6B" w:rsidRDefault="009615AA" w:rsidP="009615AA">
      <w:pPr>
        <w:pStyle w:val="NoSpacing"/>
        <w:rPr>
          <w:rFonts w:cstheme="minorHAnsi"/>
        </w:rPr>
      </w:pPr>
      <w:r w:rsidRPr="00905C6B">
        <w:rPr>
          <w:rFonts w:cstheme="minorHAnsi"/>
        </w:rPr>
        <w:t>Appointments</w:t>
      </w:r>
      <w:r w:rsidRPr="00905C6B">
        <w:rPr>
          <w:rFonts w:cstheme="minorHAnsi"/>
          <w:spacing w:val="-13"/>
        </w:rPr>
        <w:t xml:space="preserve"> </w:t>
      </w:r>
      <w:r w:rsidRPr="00905C6B">
        <w:rPr>
          <w:rFonts w:cstheme="minorHAnsi"/>
        </w:rPr>
        <w:t>Committee</w:t>
      </w:r>
    </w:p>
    <w:p w14:paraId="3609D95D" w14:textId="77777777" w:rsidR="009615AA" w:rsidRPr="00905C6B" w:rsidRDefault="009615AA" w:rsidP="009615AA">
      <w:pPr>
        <w:pStyle w:val="NoSpacing"/>
        <w:rPr>
          <w:rFonts w:cstheme="minorHAnsi"/>
        </w:rPr>
      </w:pPr>
      <w:r w:rsidRPr="00905C6B">
        <w:rPr>
          <w:rFonts w:cstheme="minorHAnsi"/>
        </w:rPr>
        <w:t>Grants</w:t>
      </w:r>
      <w:r w:rsidRPr="00905C6B">
        <w:rPr>
          <w:rFonts w:cstheme="minorHAnsi"/>
          <w:spacing w:val="-7"/>
        </w:rPr>
        <w:t xml:space="preserve"> </w:t>
      </w:r>
      <w:r w:rsidRPr="00905C6B">
        <w:rPr>
          <w:rFonts w:cstheme="minorHAnsi"/>
        </w:rPr>
        <w:t>Committee</w:t>
      </w:r>
    </w:p>
    <w:p w14:paraId="4A3B679A" w14:textId="77777777" w:rsidR="00FE692D" w:rsidRPr="00905C6B" w:rsidRDefault="009615AA" w:rsidP="009615AA">
      <w:pPr>
        <w:pStyle w:val="NoSpacing"/>
        <w:rPr>
          <w:rFonts w:cstheme="minorHAnsi"/>
        </w:rPr>
      </w:pPr>
      <w:r w:rsidRPr="00905C6B">
        <w:rPr>
          <w:rFonts w:cstheme="minorHAnsi"/>
        </w:rPr>
        <w:t xml:space="preserve">Citizen’s Advisory-HARB </w:t>
      </w:r>
    </w:p>
    <w:p w14:paraId="32E49E07" w14:textId="2D630173" w:rsidR="009615AA" w:rsidRPr="00905C6B" w:rsidRDefault="009615AA" w:rsidP="009615AA">
      <w:pPr>
        <w:pStyle w:val="NoSpacing"/>
        <w:rPr>
          <w:rFonts w:cstheme="minorHAnsi"/>
        </w:rPr>
      </w:pPr>
      <w:r w:rsidRPr="00905C6B">
        <w:rPr>
          <w:rFonts w:cstheme="minorHAnsi"/>
        </w:rPr>
        <w:t>Council/Business</w:t>
      </w:r>
      <w:r w:rsidRPr="00905C6B">
        <w:rPr>
          <w:rFonts w:cstheme="minorHAnsi"/>
          <w:spacing w:val="-13"/>
        </w:rPr>
        <w:t xml:space="preserve"> </w:t>
      </w:r>
      <w:r w:rsidRPr="00905C6B">
        <w:rPr>
          <w:rFonts w:cstheme="minorHAnsi"/>
        </w:rPr>
        <w:t>Roundtable</w:t>
      </w:r>
    </w:p>
    <w:p w14:paraId="078F32D6" w14:textId="77777777" w:rsidR="009615AA" w:rsidRPr="00905C6B" w:rsidRDefault="009615AA" w:rsidP="009615AA">
      <w:pPr>
        <w:pStyle w:val="NoSpacing"/>
        <w:rPr>
          <w:rFonts w:cstheme="minorHAnsi"/>
        </w:rPr>
      </w:pPr>
      <w:r w:rsidRPr="00905C6B">
        <w:rPr>
          <w:rFonts w:cstheme="minorHAnsi"/>
          <w:b/>
          <w:spacing w:val="-2"/>
          <w:u w:val="single"/>
        </w:rPr>
        <w:t>Correspondence</w:t>
      </w:r>
      <w:r w:rsidRPr="00905C6B">
        <w:rPr>
          <w:rFonts w:cstheme="minorHAnsi"/>
          <w:spacing w:val="-2"/>
        </w:rPr>
        <w:t>:</w:t>
      </w:r>
    </w:p>
    <w:p w14:paraId="1B9DE960" w14:textId="43B93596" w:rsidR="009615AA" w:rsidRPr="00905C6B" w:rsidRDefault="009615AA" w:rsidP="00FE692D">
      <w:pPr>
        <w:pStyle w:val="NoSpacing"/>
        <w:numPr>
          <w:ilvl w:val="0"/>
          <w:numId w:val="11"/>
        </w:numPr>
        <w:rPr>
          <w:rFonts w:cstheme="minorHAnsi"/>
        </w:rPr>
      </w:pPr>
      <w:r w:rsidRPr="00905C6B">
        <w:rPr>
          <w:rFonts w:cstheme="minorHAnsi"/>
        </w:rPr>
        <w:t>PA Dept of labor Industry Audit Report, 9/20/2022</w:t>
      </w:r>
    </w:p>
    <w:p w14:paraId="140ED31B" w14:textId="53C219DB" w:rsidR="009615AA" w:rsidRPr="00905C6B" w:rsidRDefault="009615AA" w:rsidP="00FE692D">
      <w:pPr>
        <w:pStyle w:val="NoSpacing"/>
        <w:numPr>
          <w:ilvl w:val="0"/>
          <w:numId w:val="11"/>
        </w:numPr>
        <w:rPr>
          <w:rFonts w:cstheme="minorHAnsi"/>
        </w:rPr>
      </w:pPr>
      <w:r w:rsidRPr="00905C6B">
        <w:rPr>
          <w:rFonts w:cstheme="minorHAnsi"/>
        </w:rPr>
        <w:t>Letter from Boro Resident, 10/11/2022 regarding Plum Alley Paving</w:t>
      </w:r>
      <w:r w:rsidR="00977521" w:rsidRPr="00905C6B">
        <w:rPr>
          <w:rFonts w:cstheme="minorHAnsi"/>
        </w:rPr>
        <w:t xml:space="preserve"> – Borough </w:t>
      </w:r>
      <w:proofErr w:type="gramStart"/>
      <w:r w:rsidR="00977521" w:rsidRPr="00905C6B">
        <w:rPr>
          <w:rFonts w:cstheme="minorHAnsi"/>
        </w:rPr>
        <w:t xml:space="preserve">will </w:t>
      </w:r>
      <w:r w:rsidR="00E86EEA" w:rsidRPr="00905C6B">
        <w:rPr>
          <w:rFonts w:cstheme="minorHAnsi"/>
        </w:rPr>
        <w:t xml:space="preserve"> maintain</w:t>
      </w:r>
      <w:proofErr w:type="gramEnd"/>
      <w:r w:rsidR="00E86EEA" w:rsidRPr="00905C6B">
        <w:rPr>
          <w:rFonts w:cstheme="minorHAnsi"/>
        </w:rPr>
        <w:t xml:space="preserve"> contact with the property owner</w:t>
      </w:r>
    </w:p>
    <w:p w14:paraId="17C57460" w14:textId="3C1F783D" w:rsidR="009615AA" w:rsidRPr="00905C6B" w:rsidRDefault="009615AA" w:rsidP="00FE692D">
      <w:pPr>
        <w:pStyle w:val="NoSpacing"/>
        <w:numPr>
          <w:ilvl w:val="0"/>
          <w:numId w:val="11"/>
        </w:numPr>
        <w:rPr>
          <w:rFonts w:cstheme="minorHAnsi"/>
        </w:rPr>
      </w:pPr>
      <w:r w:rsidRPr="00905C6B">
        <w:rPr>
          <w:rFonts w:cstheme="minorHAnsi"/>
        </w:rPr>
        <w:t>Anonymous correspondence – council preference for reading and discussion</w:t>
      </w:r>
      <w:r w:rsidR="004B26DC" w:rsidRPr="00905C6B">
        <w:rPr>
          <w:rFonts w:cstheme="minorHAnsi"/>
        </w:rPr>
        <w:t xml:space="preserve"> - Disregarded</w:t>
      </w:r>
    </w:p>
    <w:p w14:paraId="0D0E37E2" w14:textId="77777777" w:rsidR="009615AA" w:rsidRPr="00905C6B" w:rsidRDefault="009615AA" w:rsidP="009615AA">
      <w:pPr>
        <w:pStyle w:val="NoSpacing"/>
        <w:rPr>
          <w:rFonts w:cstheme="minorHAnsi"/>
        </w:rPr>
      </w:pPr>
      <w:r w:rsidRPr="00905C6B">
        <w:rPr>
          <w:rFonts w:cstheme="minorHAnsi"/>
          <w:b/>
          <w:spacing w:val="-2"/>
          <w:u w:val="single"/>
        </w:rPr>
        <w:t>Appointments/Resignations</w:t>
      </w:r>
      <w:r w:rsidRPr="00905C6B">
        <w:rPr>
          <w:rFonts w:cstheme="minorHAnsi"/>
          <w:spacing w:val="-2"/>
        </w:rPr>
        <w:t>:</w:t>
      </w:r>
    </w:p>
    <w:p w14:paraId="758284A2" w14:textId="0889F134" w:rsidR="009615AA" w:rsidRPr="00905C6B" w:rsidRDefault="009615AA" w:rsidP="00FE692D">
      <w:pPr>
        <w:pStyle w:val="NoSpacing"/>
        <w:numPr>
          <w:ilvl w:val="0"/>
          <w:numId w:val="12"/>
        </w:numPr>
        <w:rPr>
          <w:rFonts w:cstheme="minorHAnsi"/>
        </w:rPr>
      </w:pPr>
      <w:r w:rsidRPr="00905C6B">
        <w:rPr>
          <w:rFonts w:cstheme="minorHAnsi"/>
        </w:rPr>
        <w:t>Resignation</w:t>
      </w:r>
      <w:r w:rsidRPr="00905C6B">
        <w:rPr>
          <w:rFonts w:cstheme="minorHAnsi"/>
          <w:spacing w:val="-5"/>
        </w:rPr>
        <w:t xml:space="preserve"> </w:t>
      </w:r>
      <w:r w:rsidRPr="00905C6B">
        <w:rPr>
          <w:rFonts w:cstheme="minorHAnsi"/>
        </w:rPr>
        <w:t>of</w:t>
      </w:r>
      <w:r w:rsidRPr="00905C6B">
        <w:rPr>
          <w:rFonts w:cstheme="minorHAnsi"/>
          <w:spacing w:val="1"/>
        </w:rPr>
        <w:t xml:space="preserve"> </w:t>
      </w:r>
      <w:r w:rsidRPr="00905C6B">
        <w:rPr>
          <w:rFonts w:cstheme="minorHAnsi"/>
          <w:spacing w:val="-5"/>
        </w:rPr>
        <w:t>Janice Halstead, Planning Commission</w:t>
      </w:r>
      <w:r w:rsidR="00FE692D" w:rsidRPr="00905C6B">
        <w:rPr>
          <w:rFonts w:cstheme="minorHAnsi"/>
          <w:spacing w:val="-5"/>
        </w:rPr>
        <w:t>,</w:t>
      </w:r>
      <w:r w:rsidR="00FE692D" w:rsidRPr="00905C6B">
        <w:rPr>
          <w:rFonts w:cstheme="minorHAnsi"/>
          <w:b/>
          <w:spacing w:val="-5"/>
        </w:rPr>
        <w:t xml:space="preserve"> Mot. Fa</w:t>
      </w:r>
      <w:r w:rsidR="00E86EEA" w:rsidRPr="00905C6B">
        <w:rPr>
          <w:rFonts w:cstheme="minorHAnsi"/>
          <w:b/>
          <w:spacing w:val="-5"/>
        </w:rPr>
        <w:t>r</w:t>
      </w:r>
      <w:r w:rsidR="00FE692D" w:rsidRPr="00905C6B">
        <w:rPr>
          <w:rFonts w:cstheme="minorHAnsi"/>
          <w:b/>
          <w:spacing w:val="-5"/>
        </w:rPr>
        <w:t>rell/Lutfy, AIF.</w:t>
      </w:r>
    </w:p>
    <w:p w14:paraId="2B272926" w14:textId="1568FEC0" w:rsidR="009615AA" w:rsidRPr="00905C6B" w:rsidRDefault="009615AA" w:rsidP="009615AA">
      <w:pPr>
        <w:pStyle w:val="NoSpacing"/>
        <w:rPr>
          <w:rFonts w:cstheme="minorHAnsi"/>
        </w:rPr>
      </w:pPr>
      <w:r w:rsidRPr="00905C6B">
        <w:rPr>
          <w:rFonts w:cstheme="minorHAnsi"/>
          <w:b/>
          <w:u w:val="single"/>
        </w:rPr>
        <w:t>Public</w:t>
      </w:r>
      <w:r w:rsidRPr="00905C6B">
        <w:rPr>
          <w:rFonts w:cstheme="minorHAnsi"/>
          <w:b/>
          <w:spacing w:val="-7"/>
          <w:u w:val="single"/>
        </w:rPr>
        <w:t xml:space="preserve"> </w:t>
      </w:r>
      <w:r w:rsidRPr="00905C6B">
        <w:rPr>
          <w:rFonts w:cstheme="minorHAnsi"/>
          <w:b/>
          <w:u w:val="single"/>
        </w:rPr>
        <w:t>Comment</w:t>
      </w:r>
      <w:r w:rsidRPr="00905C6B">
        <w:rPr>
          <w:rFonts w:cstheme="minorHAnsi"/>
          <w:b/>
          <w:spacing w:val="-5"/>
          <w:u w:val="single"/>
        </w:rPr>
        <w:t xml:space="preserve"> </w:t>
      </w:r>
      <w:r w:rsidRPr="00905C6B">
        <w:rPr>
          <w:rFonts w:cstheme="minorHAnsi"/>
          <w:b/>
          <w:u w:val="single"/>
        </w:rPr>
        <w:t>on</w:t>
      </w:r>
      <w:r w:rsidRPr="00905C6B">
        <w:rPr>
          <w:rFonts w:cstheme="minorHAnsi"/>
          <w:b/>
          <w:spacing w:val="-5"/>
          <w:u w:val="single"/>
        </w:rPr>
        <w:t xml:space="preserve"> </w:t>
      </w:r>
      <w:r w:rsidRPr="00905C6B">
        <w:rPr>
          <w:rFonts w:cstheme="minorHAnsi"/>
          <w:b/>
          <w:u w:val="single"/>
        </w:rPr>
        <w:t>matters</w:t>
      </w:r>
      <w:r w:rsidRPr="00905C6B">
        <w:rPr>
          <w:rFonts w:cstheme="minorHAnsi"/>
          <w:b/>
          <w:spacing w:val="-5"/>
          <w:u w:val="single"/>
        </w:rPr>
        <w:t xml:space="preserve"> </w:t>
      </w:r>
      <w:r w:rsidRPr="00905C6B">
        <w:rPr>
          <w:rFonts w:cstheme="minorHAnsi"/>
          <w:b/>
          <w:u w:val="single"/>
        </w:rPr>
        <w:t>under</w:t>
      </w:r>
      <w:r w:rsidRPr="00905C6B">
        <w:rPr>
          <w:rFonts w:cstheme="minorHAnsi"/>
          <w:b/>
          <w:spacing w:val="-7"/>
          <w:u w:val="single"/>
        </w:rPr>
        <w:t xml:space="preserve"> </w:t>
      </w:r>
      <w:r w:rsidRPr="00905C6B">
        <w:rPr>
          <w:rFonts w:cstheme="minorHAnsi"/>
          <w:b/>
          <w:u w:val="single"/>
        </w:rPr>
        <w:t>Borough</w:t>
      </w:r>
      <w:r w:rsidRPr="00905C6B">
        <w:rPr>
          <w:rFonts w:cstheme="minorHAnsi"/>
          <w:b/>
          <w:spacing w:val="-5"/>
          <w:u w:val="single"/>
        </w:rPr>
        <w:t xml:space="preserve"> </w:t>
      </w:r>
      <w:r w:rsidRPr="00905C6B">
        <w:rPr>
          <w:rFonts w:cstheme="minorHAnsi"/>
          <w:b/>
          <w:spacing w:val="-2"/>
          <w:u w:val="single"/>
        </w:rPr>
        <w:t>Control</w:t>
      </w:r>
      <w:r w:rsidRPr="00905C6B">
        <w:rPr>
          <w:rFonts w:cstheme="minorHAnsi"/>
          <w:spacing w:val="-2"/>
        </w:rPr>
        <w:t>:</w:t>
      </w:r>
      <w:r w:rsidR="00FE692D" w:rsidRPr="00905C6B">
        <w:rPr>
          <w:rFonts w:cstheme="minorHAnsi"/>
          <w:spacing w:val="-2"/>
        </w:rPr>
        <w:t xml:space="preserve"> None</w:t>
      </w:r>
    </w:p>
    <w:p w14:paraId="186258AB" w14:textId="77777777" w:rsidR="009615AA" w:rsidRPr="00905C6B" w:rsidRDefault="009615AA" w:rsidP="009615AA">
      <w:pPr>
        <w:pStyle w:val="NoSpacing"/>
        <w:rPr>
          <w:rFonts w:cstheme="minorHAnsi"/>
          <w:b/>
        </w:rPr>
      </w:pPr>
      <w:r w:rsidRPr="00905C6B">
        <w:rPr>
          <w:rFonts w:cstheme="minorHAnsi"/>
          <w:b/>
          <w:spacing w:val="-2"/>
        </w:rPr>
        <w:t>Adjourn</w:t>
      </w:r>
    </w:p>
    <w:p w14:paraId="5D1DE9C0" w14:textId="77777777" w:rsidR="006611BE" w:rsidRPr="00905C6B" w:rsidRDefault="006611BE" w:rsidP="009615AA">
      <w:pPr>
        <w:pStyle w:val="NoSpacing"/>
        <w:rPr>
          <w:rFonts w:cstheme="minorHAnsi"/>
          <w:bCs/>
        </w:rPr>
      </w:pPr>
    </w:p>
    <w:p w14:paraId="1E1405EF" w14:textId="77777777" w:rsidR="00DB1428" w:rsidRPr="00905C6B" w:rsidRDefault="00DB1428" w:rsidP="009615AA">
      <w:pPr>
        <w:pStyle w:val="NoSpacing"/>
        <w:rPr>
          <w:rFonts w:cstheme="minorHAnsi"/>
        </w:rPr>
      </w:pPr>
    </w:p>
    <w:p w14:paraId="01345B60" w14:textId="77777777" w:rsidR="00DB1428" w:rsidRPr="00905C6B" w:rsidRDefault="00DB1428" w:rsidP="009615AA">
      <w:pPr>
        <w:pStyle w:val="NoSpacing"/>
        <w:rPr>
          <w:rFonts w:cstheme="minorHAnsi"/>
        </w:rPr>
      </w:pPr>
    </w:p>
    <w:p w14:paraId="50A2122B" w14:textId="77777777" w:rsidR="00DB1428" w:rsidRPr="00905C6B" w:rsidRDefault="00DB1428" w:rsidP="009615AA">
      <w:pPr>
        <w:pStyle w:val="NoSpacing"/>
        <w:rPr>
          <w:rFonts w:cstheme="minorHAnsi"/>
          <w:bCs/>
        </w:rPr>
      </w:pPr>
    </w:p>
    <w:p w14:paraId="689DE09C" w14:textId="2F274434" w:rsidR="00BF6A6D" w:rsidRPr="00905C6B" w:rsidRDefault="00BF6A6D" w:rsidP="009615AA">
      <w:pPr>
        <w:pStyle w:val="NoSpacing"/>
        <w:rPr>
          <w:rFonts w:cstheme="minorHAnsi"/>
        </w:rPr>
      </w:pPr>
    </w:p>
    <w:sectPr w:rsidR="00BF6A6D" w:rsidRPr="00905C6B" w:rsidSect="00803994">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C0BA0"/>
    <w:multiLevelType w:val="hybridMultilevel"/>
    <w:tmpl w:val="1F54428C"/>
    <w:lvl w:ilvl="0" w:tplc="82C64510">
      <w:start w:val="1"/>
      <w:numFmt w:val="decimal"/>
      <w:lvlText w:val="%1."/>
      <w:lvlJc w:val="left"/>
      <w:pPr>
        <w:ind w:left="720" w:hanging="360"/>
      </w:pPr>
      <w:rPr>
        <w:rFonts w:hint="default"/>
        <w:b/>
        <w:bCs/>
      </w:rPr>
    </w:lvl>
    <w:lvl w:ilvl="1" w:tplc="73B2CD4A">
      <w:start w:val="1"/>
      <w:numFmt w:val="lowerLetter"/>
      <w:lvlText w:val="%2."/>
      <w:lvlJc w:val="left"/>
      <w:pPr>
        <w:ind w:left="1080" w:hanging="360"/>
      </w:pPr>
      <w:rPr>
        <w:rFonts w:ascii="Garamond" w:eastAsiaTheme="minorHAnsi" w:hAnsi="Garamond" w:cstheme="minorBid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639B1"/>
    <w:multiLevelType w:val="hybridMultilevel"/>
    <w:tmpl w:val="9AA41564"/>
    <w:lvl w:ilvl="0" w:tplc="FBE04A6C">
      <w:start w:val="1"/>
      <w:numFmt w:val="lowerLetter"/>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587F73"/>
    <w:multiLevelType w:val="hybridMultilevel"/>
    <w:tmpl w:val="7700C204"/>
    <w:lvl w:ilvl="0" w:tplc="0409000F">
      <w:start w:val="9"/>
      <w:numFmt w:val="decimal"/>
      <w:lvlText w:val="%1."/>
      <w:lvlJc w:val="left"/>
      <w:pPr>
        <w:ind w:left="720" w:hanging="360"/>
      </w:pPr>
      <w:rPr>
        <w:rFonts w:hint="default"/>
        <w:b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2F6989"/>
    <w:multiLevelType w:val="hybridMultilevel"/>
    <w:tmpl w:val="D644AC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C85F4D"/>
    <w:multiLevelType w:val="hybridMultilevel"/>
    <w:tmpl w:val="E4AAFA78"/>
    <w:lvl w:ilvl="0" w:tplc="23B88B4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C12CC0"/>
    <w:multiLevelType w:val="hybridMultilevel"/>
    <w:tmpl w:val="1D325168"/>
    <w:lvl w:ilvl="0" w:tplc="3E78E014">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49286B"/>
    <w:multiLevelType w:val="hybridMultilevel"/>
    <w:tmpl w:val="5F62875A"/>
    <w:lvl w:ilvl="0" w:tplc="6028584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B302F"/>
    <w:multiLevelType w:val="hybridMultilevel"/>
    <w:tmpl w:val="069E2C6C"/>
    <w:lvl w:ilvl="0" w:tplc="56903570">
      <w:start w:val="1"/>
      <w:numFmt w:val="decimal"/>
      <w:lvlText w:val="%1."/>
      <w:lvlJc w:val="left"/>
      <w:pPr>
        <w:ind w:left="450" w:hanging="360"/>
        <w:jc w:val="left"/>
      </w:pPr>
      <w:rPr>
        <w:rFonts w:ascii="Calibri" w:eastAsia="Calibri" w:hAnsi="Calibri" w:cs="Calibri" w:hint="default"/>
        <w:b/>
        <w:bCs/>
        <w:i w:val="0"/>
        <w:iCs w:val="0"/>
        <w:w w:val="100"/>
        <w:sz w:val="22"/>
        <w:szCs w:val="22"/>
        <w:lang w:val="en-US" w:eastAsia="en-US" w:bidi="ar-SA"/>
      </w:rPr>
    </w:lvl>
    <w:lvl w:ilvl="1" w:tplc="A8C8983C">
      <w:start w:val="1"/>
      <w:numFmt w:val="lowerLetter"/>
      <w:lvlText w:val="%2."/>
      <w:lvlJc w:val="left"/>
      <w:pPr>
        <w:ind w:left="810" w:hanging="360"/>
        <w:jc w:val="left"/>
      </w:pPr>
      <w:rPr>
        <w:rFonts w:hint="default"/>
        <w:b/>
        <w:spacing w:val="-1"/>
        <w:w w:val="100"/>
        <w:lang w:val="en-US" w:eastAsia="en-US" w:bidi="ar-SA"/>
      </w:rPr>
    </w:lvl>
    <w:lvl w:ilvl="2" w:tplc="552AA85E">
      <w:numFmt w:val="bullet"/>
      <w:lvlText w:val="•"/>
      <w:lvlJc w:val="left"/>
      <w:pPr>
        <w:ind w:left="1748" w:hanging="360"/>
      </w:pPr>
      <w:rPr>
        <w:rFonts w:hint="default"/>
        <w:lang w:val="en-US" w:eastAsia="en-US" w:bidi="ar-SA"/>
      </w:rPr>
    </w:lvl>
    <w:lvl w:ilvl="3" w:tplc="9E36216C">
      <w:numFmt w:val="bullet"/>
      <w:lvlText w:val="•"/>
      <w:lvlJc w:val="left"/>
      <w:pPr>
        <w:ind w:left="2677" w:hanging="360"/>
      </w:pPr>
      <w:rPr>
        <w:rFonts w:hint="default"/>
        <w:lang w:val="en-US" w:eastAsia="en-US" w:bidi="ar-SA"/>
      </w:rPr>
    </w:lvl>
    <w:lvl w:ilvl="4" w:tplc="80D04B38">
      <w:numFmt w:val="bullet"/>
      <w:lvlText w:val="•"/>
      <w:lvlJc w:val="left"/>
      <w:pPr>
        <w:ind w:left="3606" w:hanging="360"/>
      </w:pPr>
      <w:rPr>
        <w:rFonts w:hint="default"/>
        <w:lang w:val="en-US" w:eastAsia="en-US" w:bidi="ar-SA"/>
      </w:rPr>
    </w:lvl>
    <w:lvl w:ilvl="5" w:tplc="302EA6BC">
      <w:numFmt w:val="bullet"/>
      <w:lvlText w:val="•"/>
      <w:lvlJc w:val="left"/>
      <w:pPr>
        <w:ind w:left="4535" w:hanging="360"/>
      </w:pPr>
      <w:rPr>
        <w:rFonts w:hint="default"/>
        <w:lang w:val="en-US" w:eastAsia="en-US" w:bidi="ar-SA"/>
      </w:rPr>
    </w:lvl>
    <w:lvl w:ilvl="6" w:tplc="E8C2DE44">
      <w:numFmt w:val="bullet"/>
      <w:lvlText w:val="•"/>
      <w:lvlJc w:val="left"/>
      <w:pPr>
        <w:ind w:left="5464" w:hanging="360"/>
      </w:pPr>
      <w:rPr>
        <w:rFonts w:hint="default"/>
        <w:lang w:val="en-US" w:eastAsia="en-US" w:bidi="ar-SA"/>
      </w:rPr>
    </w:lvl>
    <w:lvl w:ilvl="7" w:tplc="5C349F3A">
      <w:numFmt w:val="bullet"/>
      <w:lvlText w:val="•"/>
      <w:lvlJc w:val="left"/>
      <w:pPr>
        <w:ind w:left="6393" w:hanging="360"/>
      </w:pPr>
      <w:rPr>
        <w:rFonts w:hint="default"/>
        <w:lang w:val="en-US" w:eastAsia="en-US" w:bidi="ar-SA"/>
      </w:rPr>
    </w:lvl>
    <w:lvl w:ilvl="8" w:tplc="05AAC644">
      <w:numFmt w:val="bullet"/>
      <w:lvlText w:val="•"/>
      <w:lvlJc w:val="left"/>
      <w:pPr>
        <w:ind w:left="7322" w:hanging="360"/>
      </w:pPr>
      <w:rPr>
        <w:rFonts w:hint="default"/>
        <w:lang w:val="en-US" w:eastAsia="en-US" w:bidi="ar-SA"/>
      </w:rPr>
    </w:lvl>
  </w:abstractNum>
  <w:abstractNum w:abstractNumId="8" w15:restartNumberingAfterBreak="0">
    <w:nsid w:val="4FFD733C"/>
    <w:multiLevelType w:val="hybridMultilevel"/>
    <w:tmpl w:val="45CE4B08"/>
    <w:lvl w:ilvl="0" w:tplc="787A5E2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8F7885"/>
    <w:multiLevelType w:val="multilevel"/>
    <w:tmpl w:val="963C24BC"/>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0" w15:restartNumberingAfterBreak="0">
    <w:nsid w:val="6F445C83"/>
    <w:multiLevelType w:val="hybridMultilevel"/>
    <w:tmpl w:val="0730068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860221"/>
    <w:multiLevelType w:val="hybridMultilevel"/>
    <w:tmpl w:val="7466DE48"/>
    <w:lvl w:ilvl="0" w:tplc="D40A0F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0"/>
  </w:num>
  <w:num w:numId="3">
    <w:abstractNumId w:val="11"/>
  </w:num>
  <w:num w:numId="4">
    <w:abstractNumId w:val="1"/>
  </w:num>
  <w:num w:numId="5">
    <w:abstractNumId w:val="5"/>
  </w:num>
  <w:num w:numId="6">
    <w:abstractNumId w:val="2"/>
  </w:num>
  <w:num w:numId="7">
    <w:abstractNumId w:val="7"/>
  </w:num>
  <w:num w:numId="8">
    <w:abstractNumId w:val="4"/>
  </w:num>
  <w:num w:numId="9">
    <w:abstractNumId w:val="10"/>
  </w:num>
  <w:num w:numId="10">
    <w:abstractNumId w:val="3"/>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B7B"/>
    <w:rsid w:val="00013582"/>
    <w:rsid w:val="0004576A"/>
    <w:rsid w:val="00052014"/>
    <w:rsid w:val="000A22AB"/>
    <w:rsid w:val="000E1EA0"/>
    <w:rsid w:val="00151364"/>
    <w:rsid w:val="001B3091"/>
    <w:rsid w:val="001D61E4"/>
    <w:rsid w:val="002D0C98"/>
    <w:rsid w:val="002D35D9"/>
    <w:rsid w:val="002E1925"/>
    <w:rsid w:val="00332D00"/>
    <w:rsid w:val="00370F37"/>
    <w:rsid w:val="003A6049"/>
    <w:rsid w:val="00412443"/>
    <w:rsid w:val="004A45F5"/>
    <w:rsid w:val="004B015B"/>
    <w:rsid w:val="004B26DC"/>
    <w:rsid w:val="00505F4B"/>
    <w:rsid w:val="00596D5C"/>
    <w:rsid w:val="005D26C0"/>
    <w:rsid w:val="005E4B7B"/>
    <w:rsid w:val="006611BE"/>
    <w:rsid w:val="00663130"/>
    <w:rsid w:val="00680E10"/>
    <w:rsid w:val="006C3DD3"/>
    <w:rsid w:val="006F3651"/>
    <w:rsid w:val="00753732"/>
    <w:rsid w:val="00772C62"/>
    <w:rsid w:val="007A4440"/>
    <w:rsid w:val="0082581E"/>
    <w:rsid w:val="00905C6B"/>
    <w:rsid w:val="009615AA"/>
    <w:rsid w:val="00977521"/>
    <w:rsid w:val="009A6E1D"/>
    <w:rsid w:val="00A5125A"/>
    <w:rsid w:val="00A90EDD"/>
    <w:rsid w:val="00AE74E8"/>
    <w:rsid w:val="00AE79BE"/>
    <w:rsid w:val="00B064B7"/>
    <w:rsid w:val="00BF6A6D"/>
    <w:rsid w:val="00C16C6B"/>
    <w:rsid w:val="00C33AF2"/>
    <w:rsid w:val="00C82C38"/>
    <w:rsid w:val="00CD323C"/>
    <w:rsid w:val="00CF1C3F"/>
    <w:rsid w:val="00D134D7"/>
    <w:rsid w:val="00D137F0"/>
    <w:rsid w:val="00D2722B"/>
    <w:rsid w:val="00D72440"/>
    <w:rsid w:val="00D73307"/>
    <w:rsid w:val="00DB1428"/>
    <w:rsid w:val="00E05472"/>
    <w:rsid w:val="00E258B2"/>
    <w:rsid w:val="00E361DA"/>
    <w:rsid w:val="00E4333D"/>
    <w:rsid w:val="00E86EEA"/>
    <w:rsid w:val="00F74F7C"/>
    <w:rsid w:val="00FE6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E903F"/>
  <w15:chartTrackingRefBased/>
  <w15:docId w15:val="{A1F4BFCB-4D77-4AF4-B168-52A4EAC40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5E4B7B"/>
    <w:pPr>
      <w:autoSpaceDE w:val="0"/>
      <w:autoSpaceDN w:val="0"/>
      <w:adjustRightInd w:val="0"/>
      <w:spacing w:after="0" w:line="240" w:lineRule="auto"/>
      <w:ind w:left="720"/>
    </w:pPr>
    <w:rPr>
      <w:rFonts w:ascii="Times New Roman" w:hAnsi="Times New Roman" w:cs="Times New Roman"/>
      <w:sz w:val="24"/>
      <w:szCs w:val="24"/>
    </w:rPr>
  </w:style>
  <w:style w:type="paragraph" w:styleId="ListParagraph">
    <w:name w:val="List Paragraph"/>
    <w:basedOn w:val="Normal"/>
    <w:uiPriority w:val="1"/>
    <w:qFormat/>
    <w:rsid w:val="006C3DD3"/>
    <w:pPr>
      <w:ind w:left="720"/>
      <w:contextualSpacing/>
    </w:pPr>
  </w:style>
  <w:style w:type="paragraph" w:styleId="NoSpacing">
    <w:name w:val="No Spacing"/>
    <w:uiPriority w:val="1"/>
    <w:qFormat/>
    <w:rsid w:val="00DB14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Ohliger</dc:creator>
  <cp:keywords/>
  <dc:description/>
  <cp:lastModifiedBy>Francesca lombardo</cp:lastModifiedBy>
  <cp:revision>6</cp:revision>
  <dcterms:created xsi:type="dcterms:W3CDTF">2022-10-31T17:57:00Z</dcterms:created>
  <dcterms:modified xsi:type="dcterms:W3CDTF">2022-11-15T18:44:00Z</dcterms:modified>
</cp:coreProperties>
</file>